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2514600</wp:posOffset>
            </wp:positionH>
            <wp:positionV relativeFrom="paragraph">
              <wp:posOffset>-342899</wp:posOffset>
            </wp:positionV>
            <wp:extent cx="800100" cy="8001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COMPRENSIVO DI CLUSONE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Viale Roma n. 11 – Clusone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CAP. 24023 - Provincia di Bergamo – Tel. 0346 / 21023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Indirizzo email: </w:t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comprensivo.clusone@tiscali.it</w:t>
        </w:r>
      </w:hyperlink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Codice Fiscale n. 90017480162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ELEZIONI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CONSIGLIO COMUNALE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  <w:rtl w:val="0"/>
        </w:rPr>
        <w:t xml:space="preserve">DEI RAGAZZI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52"/>
          <w:szCs w:val="52"/>
          <w:u w:val="single"/>
          <w:shd w:fill="auto" w:val="clear"/>
          <w:vertAlign w:val="baseline"/>
          <w:rtl w:val="0"/>
        </w:rPr>
        <w:t xml:space="preserve">25 OTTOBRE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VERBALE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DELLE OPERAZIONI ELETTORALI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DELL’ISTITUTO COMPRENSIVO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DI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CLUSONE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COSTITUZIONE DEL SEGGIO ELETTORALE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Il giorno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VENTICINQUE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mese di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OTTOBRE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dell’anno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8.00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presso la Scuola Secondaria di 1° grado in Via S. Alessandro n. 6, si è costituito il seggio elettorale dell’Istituto Comprensivo di Clusone del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CONSIGLIO COMUNALE DEI RAGAZZI 2019 /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Presenziano alle operazioni di voto i tutor del Consiglio Comunale dei Ragazzi Prof.ssa Karis Borlini e prof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.ssa Maria Rosaria Ciccarese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Fanno parte del seggio elettorale i signori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(secondo lo schema seguente: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3270"/>
        <w:gridCol w:w="3900"/>
        <w:tblGridChange w:id="0">
          <w:tblGrid>
            <w:gridCol w:w="1845"/>
            <w:gridCol w:w="3270"/>
            <w:gridCol w:w="39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PRESIDENTE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SCRUTATORI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Prof.ssa Ciccarese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Alessia Visini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Giovanni Benzoni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Prof. Castelli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3B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Giulia Trussardi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Andrea Merelli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Prof. Bonicelli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3C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Clara Fornoni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Federico Legrenzi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Prof.sse Borlini e Ciccarese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3D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Martina Cortiana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Tommaso Savoldelli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Prof.ssa Borlini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3E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Serena Pelizzari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Carlo Manighetti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Regolarmente costituito il seggio, alle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8.15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Presidente dichiara aperte le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VOTAZIONI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lo svolgimento  delle operazioni si sono avuti i seguenti reclami e/o contestazioni (1):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un alunno si è astenuto dal voto.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CHIUSURA DELLE VOTAZIONI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11.05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 dichiara chiuse le operazioni di voto e d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inizio allo scrutinio iniziando lo spoglio delle schede.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SCRUTINIO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Accertata innanzitutto, che gli elettori iscritti negli elenchi del seggio ed i votanti sono i seguenti: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840.0" w:type="dxa"/>
        <w:jc w:val="left"/>
        <w:tblInd w:w="118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60"/>
        <w:gridCol w:w="1980"/>
        <w:tblGridChange w:id="0">
          <w:tblGrid>
            <w:gridCol w:w="4860"/>
            <w:gridCol w:w="198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ELETTORI ISCRITTI (n. totale studenti)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VOTANTI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Presidente dà inizio alle operazioni di spoglio, al cui termine riscontra che vi sono:</w:t>
      </w:r>
    </w:p>
    <w:tbl>
      <w:tblPr>
        <w:tblStyle w:val="Table3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02"/>
        <w:gridCol w:w="2302"/>
        <w:gridCol w:w="2303"/>
        <w:gridCol w:w="2303"/>
        <w:tblGridChange w:id="0">
          <w:tblGrid>
            <w:gridCol w:w="2302"/>
            <w:gridCol w:w="2302"/>
            <w:gridCol w:w="2303"/>
            <w:gridCol w:w="230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schede bianche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Schede nulle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validi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(2)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297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4"/>
                <w:szCs w:val="24"/>
                <w:rtl w:val="0"/>
              </w:rPr>
              <w:t xml:space="preserve">312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1 – “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SCUOLA VIVA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”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riportato voti i Signori:</w:t>
      </w:r>
    </w:p>
    <w:tbl>
      <w:tblPr>
        <w:tblStyle w:val="Table4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2252"/>
        <w:gridCol w:w="3070"/>
        <w:tblGridChange w:id="0">
          <w:tblGrid>
            <w:gridCol w:w="3888"/>
            <w:gridCol w:w="2252"/>
            <w:gridCol w:w="3070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PRETTA CARLO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142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Sindaco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Lovati Davide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Bani 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Dubiensky Tommaso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Morandi Caterina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23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Pasini Samuele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Vedovati Linda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Savoldelli Alessandro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Andreoletti Anna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Corna Erik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Scotti Sara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   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smallCaps w:val="1"/>
                <w:sz w:val="24"/>
                <w:szCs w:val="24"/>
                <w:rtl w:val="0"/>
              </w:rPr>
              <w:t xml:space="preserve">iu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Luisa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Bastioni Simone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Giudici Silvia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 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2 – “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NON SMETTERE DI SOGNARE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riportato voti i Signori:</w:t>
      </w:r>
    </w:p>
    <w:tbl>
      <w:tblPr>
        <w:tblStyle w:val="Table5"/>
        <w:tblW w:w="92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8"/>
        <w:gridCol w:w="2252"/>
        <w:gridCol w:w="3070"/>
        <w:tblGridChange w:id="0">
          <w:tblGrid>
            <w:gridCol w:w="3888"/>
            <w:gridCol w:w="2252"/>
            <w:gridCol w:w="307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LEGRENZI MATTIA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155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Sindaco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Poli Marta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Bassanelli Davide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Bosio Luca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Marino Chiara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Balduzzi Luca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38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Balduzzi Angelica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Benzoni Mattia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Sturaro Ambra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51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Carrara Simone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sz w:val="24"/>
                <w:szCs w:val="2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Persico Giorgia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Bigoni Martina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Balduzzi Marco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Pasini Carlotta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Voti  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Consigliere</w:t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lo spoglio si sono avuti i seguenti reclami e/o contestazioni: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……//…………………………………………………………………………………………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verbale compilato, letto e sottoscritto da tutti i componenti il seggio, viene chiuso alle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ore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 12 45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</w:t>
        <w:tab/>
        <w:t xml:space="preserve">p</w:t>
      </w: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4"/>
          <w:szCs w:val="24"/>
          <w:rtl w:val="0"/>
        </w:rPr>
        <w:t xml:space="preserve">rof.ssa borlini karis         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PRESIDENTE    prof.ssa maria rosaria </w:t>
        <w:tab/>
        <w:t xml:space="preserve">ciccarese   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SCRUTATORI  </w:t>
      </w: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carlo malighetti      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</w:t>
        <w:tab/>
      </w:r>
      <w:r w:rsidDel="00000000" w:rsidR="00000000" w:rsidRPr="00000000">
        <w:rPr>
          <w:rFonts w:ascii="Bookman Old Style" w:cs="Bookman Old Style" w:eastAsia="Bookman Old Style" w:hAnsi="Bookman Old Style"/>
          <w:smallCaps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serena pelizzari        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IL SEGRETARIO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F.to: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Maria Concetta Buttiglieri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75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verbalizzare eventuali reclami avuti nel corso delle operazioni;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75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totale deve essere uguale a quello dei Votanti.</w:t>
      </w:r>
    </w:p>
    <w:sectPr>
      <w:pgSz w:h="16838" w:w="11906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735" w:hanging="37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omprensivo.clusone@tiscal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